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29028D3" w14:textId="77777777" w:rsidR="00831F98" w:rsidRDefault="00831F98" w:rsidP="00A6390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14:paraId="25E20CEC" w14:textId="1419BC82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</w:t>
      </w:r>
      <w:r w:rsidR="005F6490">
        <w:rPr>
          <w:bCs/>
          <w:sz w:val="22"/>
          <w:szCs w:val="22"/>
          <w:lang w:val="en-US"/>
        </w:rPr>
        <w:t>13 Dec</w:t>
      </w:r>
      <w:r w:rsidR="009B3846">
        <w:rPr>
          <w:bCs/>
          <w:sz w:val="22"/>
          <w:szCs w:val="22"/>
          <w:lang w:val="en-US"/>
        </w:rPr>
        <w:t>ember</w:t>
      </w:r>
      <w:r w:rsidRPr="00183E24">
        <w:rPr>
          <w:bCs/>
          <w:sz w:val="22"/>
          <w:szCs w:val="22"/>
          <w:lang w:val="en-US"/>
        </w:rPr>
        <w:t xml:space="preserve"> 2018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193A2019" w14:textId="77777777" w:rsidR="00831F98" w:rsidRDefault="00831F98" w:rsidP="009D750B">
      <w:pPr>
        <w:pStyle w:val="BodyText"/>
        <w:rPr>
          <w:sz w:val="20"/>
        </w:rPr>
      </w:pPr>
    </w:p>
    <w:p w14:paraId="346B36A7" w14:textId="65EE1D45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7AE5D720" w14:textId="77777777" w:rsidR="00831F98" w:rsidRDefault="00831F98" w:rsidP="009D750B">
      <w:pPr>
        <w:pStyle w:val="BodyText"/>
        <w:rPr>
          <w:sz w:val="20"/>
        </w:rPr>
      </w:pP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5E7AD884" w:rsidR="009D750B" w:rsidRPr="00831F98" w:rsidRDefault="009D750B" w:rsidP="005F6490">
      <w:pPr>
        <w:numPr>
          <w:ilvl w:val="0"/>
          <w:numId w:val="1"/>
        </w:numPr>
        <w:spacing w:line="276" w:lineRule="auto"/>
        <w:ind w:right="-421" w:hanging="153"/>
        <w:rPr>
          <w:b/>
          <w:bCs/>
          <w:sz w:val="23"/>
          <w:szCs w:val="23"/>
        </w:rPr>
      </w:pPr>
      <w:r w:rsidRPr="00831F98">
        <w:rPr>
          <w:bCs/>
          <w:sz w:val="23"/>
          <w:szCs w:val="23"/>
        </w:rPr>
        <w:t xml:space="preserve">Receive </w:t>
      </w:r>
      <w:r w:rsidRPr="00831F98">
        <w:rPr>
          <w:b/>
          <w:bCs/>
          <w:sz w:val="23"/>
          <w:szCs w:val="23"/>
        </w:rPr>
        <w:t>apologies</w:t>
      </w:r>
      <w:r w:rsidRPr="00831F98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7E30CEE4" w:rsidR="009D750B" w:rsidRDefault="005F649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8 Novem</w:t>
      </w:r>
      <w:r w:rsidR="007B1A32">
        <w:rPr>
          <w:sz w:val="23"/>
          <w:szCs w:val="23"/>
        </w:rPr>
        <w:t>ber</w:t>
      </w:r>
      <w:r w:rsidR="009D750B">
        <w:rPr>
          <w:sz w:val="23"/>
          <w:szCs w:val="23"/>
        </w:rPr>
        <w:t xml:space="preserve">   Draft minutes previously circulated</w:t>
      </w:r>
    </w:p>
    <w:p w14:paraId="06D9354B" w14:textId="591AD5BD" w:rsidR="00713B7F" w:rsidRPr="00831F98" w:rsidRDefault="009D750B" w:rsidP="00831F98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60CD404A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  <w:r w:rsidR="005B23CB">
        <w:rPr>
          <w:sz w:val="23"/>
          <w:szCs w:val="23"/>
          <w:lang w:val="en-US"/>
        </w:rPr>
        <w:t xml:space="preserve"> 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77CEECD0" w14:textId="7E5AFB74" w:rsidR="000F30A3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="005F6490">
        <w:rPr>
          <w:sz w:val="23"/>
          <w:szCs w:val="23"/>
        </w:rPr>
        <w:t>on</w:t>
      </w:r>
      <w:r w:rsidR="00831F98">
        <w:rPr>
          <w:sz w:val="23"/>
          <w:szCs w:val="23"/>
        </w:rPr>
        <w:t xml:space="preserve"> TROD</w:t>
      </w:r>
    </w:p>
    <w:p w14:paraId="036D873B" w14:textId="6F75E987" w:rsidR="00643066" w:rsidRPr="006824D8" w:rsidRDefault="00643066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Consider suggestion of possible eventual removal of railway abutments</w:t>
      </w:r>
    </w:p>
    <w:p w14:paraId="1C41409A" w14:textId="677FDA41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="00831F98">
        <w:rPr>
          <w:b/>
          <w:sz w:val="23"/>
          <w:szCs w:val="23"/>
        </w:rPr>
        <w:t xml:space="preserve">from </w:t>
      </w:r>
      <w:proofErr w:type="spellStart"/>
      <w:r w:rsidR="00831F98" w:rsidRPr="00831F98">
        <w:rPr>
          <w:sz w:val="23"/>
          <w:szCs w:val="23"/>
        </w:rPr>
        <w:t>Speedwatch</w:t>
      </w:r>
      <w:proofErr w:type="spellEnd"/>
      <w:r w:rsidR="00831F98" w:rsidRPr="00831F98">
        <w:rPr>
          <w:sz w:val="23"/>
          <w:szCs w:val="23"/>
        </w:rPr>
        <w:t xml:space="preserve">, SNAP and </w:t>
      </w:r>
      <w:proofErr w:type="spellStart"/>
      <w:r w:rsidR="00831F98" w:rsidRPr="00831F98">
        <w:rPr>
          <w:sz w:val="23"/>
          <w:szCs w:val="23"/>
        </w:rPr>
        <w:t>Cleanup</w:t>
      </w:r>
      <w:proofErr w:type="spellEnd"/>
      <w:r w:rsidR="00831F98">
        <w:rPr>
          <w:sz w:val="23"/>
          <w:szCs w:val="23"/>
        </w:rPr>
        <w:t xml:space="preserve"> teams </w:t>
      </w:r>
      <w:r w:rsidRPr="006824D8">
        <w:rPr>
          <w:sz w:val="23"/>
          <w:szCs w:val="23"/>
        </w:rPr>
        <w:t>(for information only)</w:t>
      </w:r>
    </w:p>
    <w:p w14:paraId="507C163C" w14:textId="34812213" w:rsidR="002A3B76" w:rsidRPr="002A3B76" w:rsidRDefault="0030247F" w:rsidP="002A3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4D8" w:rsidRPr="006824D8">
        <w:rPr>
          <w:b/>
          <w:sz w:val="23"/>
          <w:szCs w:val="23"/>
        </w:rPr>
        <w:t>addock land</w:t>
      </w:r>
    </w:p>
    <w:p w14:paraId="2F4A2B7B" w14:textId="062E48F9" w:rsidR="00B23F05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ab/>
        <w:t>U</w:t>
      </w:r>
      <w:r w:rsidR="00A70973" w:rsidRPr="00A70973">
        <w:rPr>
          <w:sz w:val="23"/>
          <w:szCs w:val="23"/>
        </w:rPr>
        <w:t>pdate</w:t>
      </w:r>
      <w:r>
        <w:rPr>
          <w:sz w:val="23"/>
          <w:szCs w:val="23"/>
        </w:rPr>
        <w:t xml:space="preserve"> on </w:t>
      </w:r>
      <w:r w:rsidR="00831F98">
        <w:rPr>
          <w:sz w:val="23"/>
          <w:szCs w:val="23"/>
        </w:rPr>
        <w:t>track and gateways</w:t>
      </w:r>
      <w:r w:rsidR="00E1399B">
        <w:rPr>
          <w:sz w:val="23"/>
          <w:szCs w:val="23"/>
        </w:rPr>
        <w:t xml:space="preserve"> and decide on action to be taken </w:t>
      </w:r>
      <w:r w:rsidR="00AC6A14">
        <w:rPr>
          <w:sz w:val="23"/>
          <w:szCs w:val="23"/>
        </w:rPr>
        <w:t>for track from plots 16 onwards</w:t>
      </w:r>
    </w:p>
    <w:p w14:paraId="20C13DA5" w14:textId="30BBBA89" w:rsidR="00325B82" w:rsidRDefault="00E62317" w:rsidP="0070106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5F6490">
        <w:rPr>
          <w:sz w:val="23"/>
          <w:szCs w:val="23"/>
        </w:rPr>
        <w:t>Sign and witness tenancy agreements for 2019</w:t>
      </w:r>
    </w:p>
    <w:p w14:paraId="5D621958" w14:textId="7348FF1F" w:rsidR="001A0501" w:rsidRDefault="00222E7D" w:rsidP="0070106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 xml:space="preserve">Sign and witness </w:t>
      </w:r>
      <w:r w:rsidR="001A0501">
        <w:rPr>
          <w:sz w:val="23"/>
          <w:szCs w:val="23"/>
        </w:rPr>
        <w:t>maintenance agreements for paddock land</w:t>
      </w:r>
    </w:p>
    <w:p w14:paraId="52703E93" w14:textId="450CC0DD" w:rsidR="00CA751C" w:rsidRPr="00701066" w:rsidRDefault="00CA751C" w:rsidP="0070106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 xml:space="preserve">Decide on procedure for </w:t>
      </w:r>
      <w:proofErr w:type="spellStart"/>
      <w:proofErr w:type="gramStart"/>
      <w:r>
        <w:rPr>
          <w:sz w:val="23"/>
          <w:szCs w:val="23"/>
        </w:rPr>
        <w:t>non receipt</w:t>
      </w:r>
      <w:proofErr w:type="spellEnd"/>
      <w:proofErr w:type="gramEnd"/>
      <w:r>
        <w:rPr>
          <w:sz w:val="23"/>
          <w:szCs w:val="23"/>
        </w:rPr>
        <w:t xml:space="preserve"> of signed, witnessed tenant agreements and payment in full for following year by </w:t>
      </w:r>
      <w:r w:rsidR="00005CAA">
        <w:rPr>
          <w:sz w:val="23"/>
          <w:szCs w:val="23"/>
        </w:rPr>
        <w:t xml:space="preserve">30 November in readiness for </w:t>
      </w:r>
      <w:r>
        <w:rPr>
          <w:sz w:val="23"/>
          <w:szCs w:val="23"/>
        </w:rPr>
        <w:t>December meeting of PC</w:t>
      </w:r>
    </w:p>
    <w:p w14:paraId="21ECB37D" w14:textId="013FB117" w:rsidR="00546D60" w:rsidRPr="00546D60" w:rsidRDefault="00546D60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Respond to </w:t>
      </w:r>
      <w:r w:rsidRPr="00A76535">
        <w:rPr>
          <w:b/>
          <w:sz w:val="23"/>
          <w:szCs w:val="23"/>
          <w:lang w:val="en-US"/>
        </w:rPr>
        <w:t>Polling District and Places Review</w:t>
      </w:r>
      <w:r>
        <w:rPr>
          <w:sz w:val="23"/>
          <w:szCs w:val="23"/>
          <w:lang w:val="en-US"/>
        </w:rPr>
        <w:t xml:space="preserve"> – Borough Council of King’s Lynn and West Norfolk</w:t>
      </w:r>
      <w:r w:rsidR="00C56F5C">
        <w:rPr>
          <w:sz w:val="23"/>
          <w:szCs w:val="23"/>
          <w:lang w:val="en-US"/>
        </w:rPr>
        <w:t xml:space="preserve"> </w:t>
      </w:r>
    </w:p>
    <w:p w14:paraId="5EE62444" w14:textId="28779C5A" w:rsidR="00CB5F98" w:rsidRPr="00CB5F98" w:rsidRDefault="00CB5F98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Resolve to confirm emergency decision taken to employ </w:t>
      </w:r>
      <w:r w:rsidRPr="00CB5F98">
        <w:rPr>
          <w:b/>
          <w:sz w:val="23"/>
          <w:szCs w:val="23"/>
          <w:lang w:val="en-US"/>
        </w:rPr>
        <w:t>Red Shoes Accounting Service</w:t>
      </w:r>
      <w:r>
        <w:rPr>
          <w:sz w:val="23"/>
          <w:szCs w:val="23"/>
          <w:lang w:val="en-US"/>
        </w:rPr>
        <w:t xml:space="preserve"> for payroll </w:t>
      </w:r>
      <w:r w:rsidR="00661100">
        <w:rPr>
          <w:sz w:val="23"/>
          <w:szCs w:val="23"/>
          <w:lang w:val="en-US"/>
        </w:rPr>
        <w:t>processing</w:t>
      </w:r>
      <w:r>
        <w:rPr>
          <w:sz w:val="23"/>
          <w:szCs w:val="23"/>
          <w:lang w:val="en-US"/>
        </w:rPr>
        <w:t xml:space="preserve"> due to sudden closure of </w:t>
      </w:r>
      <w:proofErr w:type="spellStart"/>
      <w:r>
        <w:rPr>
          <w:sz w:val="23"/>
          <w:szCs w:val="23"/>
          <w:lang w:val="en-US"/>
        </w:rPr>
        <w:t>Cambridgeshire</w:t>
      </w:r>
      <w:proofErr w:type="spellEnd"/>
      <w:r>
        <w:rPr>
          <w:sz w:val="23"/>
          <w:szCs w:val="23"/>
          <w:lang w:val="en-US"/>
        </w:rPr>
        <w:t xml:space="preserve"> ACRE payroll service</w:t>
      </w:r>
    </w:p>
    <w:p w14:paraId="436CA505" w14:textId="7071D74D" w:rsidR="0015258F" w:rsidRPr="0015258F" w:rsidRDefault="0015258F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Receive report on </w:t>
      </w:r>
      <w:bookmarkStart w:id="0" w:name="_GoBack"/>
      <w:r w:rsidRPr="0015258F">
        <w:rPr>
          <w:b/>
          <w:sz w:val="23"/>
          <w:szCs w:val="23"/>
          <w:lang w:val="en-US"/>
        </w:rPr>
        <w:t>Village Sign</w:t>
      </w:r>
      <w:r>
        <w:rPr>
          <w:sz w:val="23"/>
          <w:szCs w:val="23"/>
          <w:lang w:val="en-US"/>
        </w:rPr>
        <w:t xml:space="preserve"> </w:t>
      </w:r>
      <w:bookmarkEnd w:id="0"/>
      <w:r>
        <w:rPr>
          <w:sz w:val="23"/>
          <w:szCs w:val="23"/>
          <w:lang w:val="en-US"/>
        </w:rPr>
        <w:t>and consider actions to take</w:t>
      </w:r>
    </w:p>
    <w:p w14:paraId="3090C661" w14:textId="75511A58" w:rsidR="00214BCD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1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>Consider applications received</w:t>
      </w:r>
      <w:r w:rsidR="00214BCD">
        <w:rPr>
          <w:sz w:val="23"/>
          <w:szCs w:val="23"/>
          <w:lang w:val="en-US"/>
        </w:rPr>
        <w:t xml:space="preserve"> including</w:t>
      </w:r>
    </w:p>
    <w:p w14:paraId="29F39158" w14:textId="686E0C0C" w:rsidR="00371BF8" w:rsidRPr="00214BCD" w:rsidRDefault="00214BCD" w:rsidP="00214BCD">
      <w:pPr>
        <w:widowControl w:val="0"/>
        <w:autoSpaceDE w:val="0"/>
        <w:autoSpaceDN w:val="0"/>
        <w:adjustRightInd w:val="0"/>
        <w:spacing w:line="276" w:lineRule="auto"/>
        <w:ind w:left="1418"/>
        <w:rPr>
          <w:sz w:val="23"/>
          <w:szCs w:val="23"/>
          <w:lang w:val="en-US"/>
        </w:rPr>
      </w:pPr>
      <w:r w:rsidRPr="00214BCD">
        <w:rPr>
          <w:sz w:val="23"/>
          <w:szCs w:val="23"/>
          <w:lang w:val="en-US"/>
        </w:rPr>
        <w:t>18/02076/F New Residential Development at West View, 37 Stow Road, Magdalen</w:t>
      </w:r>
      <w:r w:rsidR="009D750B" w:rsidRPr="00214BCD">
        <w:rPr>
          <w:sz w:val="23"/>
          <w:szCs w:val="23"/>
          <w:lang w:val="en-US"/>
        </w:rPr>
        <w:t xml:space="preserve"> </w:t>
      </w:r>
      <w:bookmarkStart w:id="2" w:name="_Hlk483649107"/>
    </w:p>
    <w:bookmarkEnd w:id="1"/>
    <w:bookmarkEnd w:id="2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41F90564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701066">
        <w:rPr>
          <w:sz w:val="23"/>
          <w:szCs w:val="23"/>
        </w:rPr>
        <w:t>0 November</w:t>
      </w:r>
    </w:p>
    <w:p w14:paraId="22712581" w14:textId="45598C95" w:rsidR="00D124AB" w:rsidRDefault="009D750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="00701066">
        <w:rPr>
          <w:sz w:val="23"/>
          <w:szCs w:val="23"/>
        </w:rPr>
        <w:t xml:space="preserve">Consider </w:t>
      </w:r>
      <w:r w:rsidR="00144748">
        <w:rPr>
          <w:sz w:val="23"/>
          <w:szCs w:val="23"/>
        </w:rPr>
        <w:t>items for and acceptance of</w:t>
      </w:r>
      <w:r w:rsidR="00701066">
        <w:rPr>
          <w:sz w:val="23"/>
          <w:szCs w:val="23"/>
        </w:rPr>
        <w:t xml:space="preserve"> budget for 2019/2020</w:t>
      </w:r>
    </w:p>
    <w:p w14:paraId="64D43DD7" w14:textId="6D901FCE" w:rsidR="006F25F4" w:rsidRDefault="00D124A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D750B" w:rsidRPr="006824D8">
        <w:rPr>
          <w:sz w:val="23"/>
          <w:szCs w:val="23"/>
        </w:rPr>
        <w:t xml:space="preserve">Resolve to agree cheques to be signed and online payments made </w:t>
      </w:r>
    </w:p>
    <w:bookmarkEnd w:id="3"/>
    <w:p w14:paraId="2977BBCE" w14:textId="1F1F76D6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6E2A471" w14:textId="0776D50B" w:rsidR="00831F98" w:rsidRPr="00BD1D9B" w:rsidRDefault="009D750B" w:rsidP="00BD1D9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 xml:space="preserve">Confirm date of next meeting </w:t>
      </w:r>
      <w:r w:rsidR="00F843FD">
        <w:rPr>
          <w:sz w:val="23"/>
          <w:szCs w:val="23"/>
        </w:rPr>
        <w:t>1</w:t>
      </w:r>
      <w:r w:rsidR="00701066">
        <w:rPr>
          <w:sz w:val="23"/>
          <w:szCs w:val="23"/>
        </w:rPr>
        <w:t>0 January 2019</w:t>
      </w:r>
    </w:p>
    <w:p w14:paraId="7E3EEBBC" w14:textId="77777777" w:rsidR="00831F98" w:rsidRPr="00817B18" w:rsidRDefault="00831F98" w:rsidP="00831F98">
      <w:pPr>
        <w:spacing w:line="276" w:lineRule="auto"/>
        <w:ind w:left="567" w:right="-421"/>
        <w:rPr>
          <w:sz w:val="23"/>
          <w:szCs w:val="23"/>
        </w:rPr>
      </w:pPr>
    </w:p>
    <w:p w14:paraId="7F7F09B0" w14:textId="4D10AF73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77E86" wp14:editId="266A0A0F">
            <wp:simplePos x="54102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388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CC">
        <w:rPr>
          <w:b/>
          <w:noProof/>
          <w:szCs w:val="28"/>
          <w:lang w:val="en-US"/>
        </w:rPr>
        <w:br w:type="textWrapping" w:clear="all"/>
      </w:r>
    </w:p>
    <w:p w14:paraId="6AF21409" w14:textId="51D90938" w:rsidR="00E45926" w:rsidRPr="004271D4" w:rsidRDefault="00BB1E5D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701066">
        <w:rPr>
          <w:b/>
          <w:noProof/>
          <w:szCs w:val="28"/>
          <w:lang w:val="en-US"/>
        </w:rPr>
        <w:t>7 December</w:t>
      </w:r>
      <w:r w:rsidR="007910E3">
        <w:rPr>
          <w:b/>
          <w:noProof/>
          <w:szCs w:val="28"/>
          <w:lang w:val="en-US"/>
        </w:rPr>
        <w:t xml:space="preserve"> 2018</w:t>
      </w:r>
    </w:p>
    <w:sectPr w:rsidR="00E45926" w:rsidRPr="004271D4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E0EAFF7A"/>
    <w:lvl w:ilvl="0" w:tplc="5D74A4EE">
      <w:start w:val="126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5CAA"/>
    <w:rsid w:val="00014D66"/>
    <w:rsid w:val="000271FD"/>
    <w:rsid w:val="00034AC1"/>
    <w:rsid w:val="00035F3A"/>
    <w:rsid w:val="00040F42"/>
    <w:rsid w:val="00050D1A"/>
    <w:rsid w:val="000B137E"/>
    <w:rsid w:val="000F30A3"/>
    <w:rsid w:val="00111E1A"/>
    <w:rsid w:val="00120EC0"/>
    <w:rsid w:val="00144748"/>
    <w:rsid w:val="001453C0"/>
    <w:rsid w:val="001459DA"/>
    <w:rsid w:val="00150F19"/>
    <w:rsid w:val="0015258F"/>
    <w:rsid w:val="00174B7B"/>
    <w:rsid w:val="00176653"/>
    <w:rsid w:val="00183E24"/>
    <w:rsid w:val="00195D5C"/>
    <w:rsid w:val="001A0501"/>
    <w:rsid w:val="00214BCD"/>
    <w:rsid w:val="00222E7D"/>
    <w:rsid w:val="00226D5C"/>
    <w:rsid w:val="00234AA3"/>
    <w:rsid w:val="00261FE6"/>
    <w:rsid w:val="002A3B76"/>
    <w:rsid w:val="002F5102"/>
    <w:rsid w:val="0030247F"/>
    <w:rsid w:val="003027E1"/>
    <w:rsid w:val="003201E6"/>
    <w:rsid w:val="00320372"/>
    <w:rsid w:val="00325B82"/>
    <w:rsid w:val="00326E25"/>
    <w:rsid w:val="003650B6"/>
    <w:rsid w:val="00371BF8"/>
    <w:rsid w:val="00387475"/>
    <w:rsid w:val="003D5434"/>
    <w:rsid w:val="00400E60"/>
    <w:rsid w:val="004169BB"/>
    <w:rsid w:val="004271D4"/>
    <w:rsid w:val="00484D4E"/>
    <w:rsid w:val="00530C2E"/>
    <w:rsid w:val="005313F8"/>
    <w:rsid w:val="00531AF6"/>
    <w:rsid w:val="00546D60"/>
    <w:rsid w:val="00553723"/>
    <w:rsid w:val="005714D2"/>
    <w:rsid w:val="005B23CB"/>
    <w:rsid w:val="005C53C8"/>
    <w:rsid w:val="005C6517"/>
    <w:rsid w:val="005F0F22"/>
    <w:rsid w:val="005F6490"/>
    <w:rsid w:val="005F762F"/>
    <w:rsid w:val="00600968"/>
    <w:rsid w:val="0060304D"/>
    <w:rsid w:val="00622397"/>
    <w:rsid w:val="0062389A"/>
    <w:rsid w:val="0063486A"/>
    <w:rsid w:val="00643066"/>
    <w:rsid w:val="00657B84"/>
    <w:rsid w:val="00661100"/>
    <w:rsid w:val="00670120"/>
    <w:rsid w:val="006824D8"/>
    <w:rsid w:val="006D1DC0"/>
    <w:rsid w:val="006D4FD4"/>
    <w:rsid w:val="006F25F4"/>
    <w:rsid w:val="00701066"/>
    <w:rsid w:val="00712906"/>
    <w:rsid w:val="00713B7F"/>
    <w:rsid w:val="0071726B"/>
    <w:rsid w:val="00741410"/>
    <w:rsid w:val="00761D70"/>
    <w:rsid w:val="00763DE1"/>
    <w:rsid w:val="00764409"/>
    <w:rsid w:val="007910E3"/>
    <w:rsid w:val="00792C8F"/>
    <w:rsid w:val="00793950"/>
    <w:rsid w:val="007B1A32"/>
    <w:rsid w:val="007B26FE"/>
    <w:rsid w:val="007B49A1"/>
    <w:rsid w:val="007B4D98"/>
    <w:rsid w:val="007D08C8"/>
    <w:rsid w:val="007D5A13"/>
    <w:rsid w:val="0081682D"/>
    <w:rsid w:val="0081719B"/>
    <w:rsid w:val="00817B18"/>
    <w:rsid w:val="00831F98"/>
    <w:rsid w:val="008C7BD9"/>
    <w:rsid w:val="008F5E81"/>
    <w:rsid w:val="00900AAC"/>
    <w:rsid w:val="0090344D"/>
    <w:rsid w:val="009648E3"/>
    <w:rsid w:val="0099016B"/>
    <w:rsid w:val="00996F65"/>
    <w:rsid w:val="009B3846"/>
    <w:rsid w:val="009B65A6"/>
    <w:rsid w:val="009C1BEB"/>
    <w:rsid w:val="009D047F"/>
    <w:rsid w:val="009D750B"/>
    <w:rsid w:val="00A17C7D"/>
    <w:rsid w:val="00A6390E"/>
    <w:rsid w:val="00A70973"/>
    <w:rsid w:val="00A76535"/>
    <w:rsid w:val="00AB512A"/>
    <w:rsid w:val="00AC6A14"/>
    <w:rsid w:val="00B04ACC"/>
    <w:rsid w:val="00B23F05"/>
    <w:rsid w:val="00B34731"/>
    <w:rsid w:val="00B3676D"/>
    <w:rsid w:val="00B9765A"/>
    <w:rsid w:val="00BA63C2"/>
    <w:rsid w:val="00BB1E5D"/>
    <w:rsid w:val="00BD1B50"/>
    <w:rsid w:val="00BD1D9B"/>
    <w:rsid w:val="00C0450B"/>
    <w:rsid w:val="00C06434"/>
    <w:rsid w:val="00C07EA0"/>
    <w:rsid w:val="00C1657B"/>
    <w:rsid w:val="00C23663"/>
    <w:rsid w:val="00C24AF6"/>
    <w:rsid w:val="00C33533"/>
    <w:rsid w:val="00C53682"/>
    <w:rsid w:val="00C56F5C"/>
    <w:rsid w:val="00C62E4A"/>
    <w:rsid w:val="00C73ED1"/>
    <w:rsid w:val="00C83BCE"/>
    <w:rsid w:val="00C87B83"/>
    <w:rsid w:val="00CA751C"/>
    <w:rsid w:val="00CB5F98"/>
    <w:rsid w:val="00CC047D"/>
    <w:rsid w:val="00CC0E94"/>
    <w:rsid w:val="00CD53FD"/>
    <w:rsid w:val="00CD75E1"/>
    <w:rsid w:val="00CF0AE9"/>
    <w:rsid w:val="00D124AB"/>
    <w:rsid w:val="00D60CDA"/>
    <w:rsid w:val="00D84FDD"/>
    <w:rsid w:val="00D8502E"/>
    <w:rsid w:val="00DF14D8"/>
    <w:rsid w:val="00E00AC8"/>
    <w:rsid w:val="00E1399B"/>
    <w:rsid w:val="00E37989"/>
    <w:rsid w:val="00E45926"/>
    <w:rsid w:val="00E62317"/>
    <w:rsid w:val="00E73402"/>
    <w:rsid w:val="00E747DC"/>
    <w:rsid w:val="00EB6798"/>
    <w:rsid w:val="00EC3533"/>
    <w:rsid w:val="00ED4A2B"/>
    <w:rsid w:val="00ED4CC2"/>
    <w:rsid w:val="00EF755D"/>
    <w:rsid w:val="00F01779"/>
    <w:rsid w:val="00F14E5E"/>
    <w:rsid w:val="00F32061"/>
    <w:rsid w:val="00F64857"/>
    <w:rsid w:val="00F843FD"/>
    <w:rsid w:val="00F90C9C"/>
    <w:rsid w:val="00F91C8F"/>
    <w:rsid w:val="00FD4E7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E791D8B5-39A1-4D95-9265-05FB159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2018-11-27T11:01:00Z</cp:lastPrinted>
  <dcterms:created xsi:type="dcterms:W3CDTF">2018-12-04T19:34:00Z</dcterms:created>
  <dcterms:modified xsi:type="dcterms:W3CDTF">2018-12-04T19:34:00Z</dcterms:modified>
</cp:coreProperties>
</file>