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3E69E10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5BAC0741" w14:textId="00BCA155" w:rsidR="00261FE6" w:rsidRDefault="009D750B" w:rsidP="009D750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Cs/>
          <w:sz w:val="23"/>
          <w:szCs w:val="23"/>
          <w:lang w:val="en-US"/>
        </w:rPr>
        <w:t xml:space="preserve">I hereby give you notice that </w:t>
      </w:r>
      <w:r w:rsidR="00B01DE3">
        <w:rPr>
          <w:bCs/>
          <w:sz w:val="23"/>
          <w:szCs w:val="23"/>
          <w:lang w:val="en-US"/>
        </w:rPr>
        <w:t xml:space="preserve">an Ordinary </w:t>
      </w:r>
      <w:r>
        <w:rPr>
          <w:bCs/>
          <w:sz w:val="23"/>
          <w:szCs w:val="23"/>
          <w:lang w:val="en-US"/>
        </w:rPr>
        <w:t xml:space="preserve">Meeting of the </w:t>
      </w:r>
      <w:proofErr w:type="gramStart"/>
      <w:r>
        <w:rPr>
          <w:bCs/>
          <w:sz w:val="23"/>
          <w:szCs w:val="23"/>
          <w:lang w:val="en-US"/>
        </w:rPr>
        <w:t>above named</w:t>
      </w:r>
      <w:proofErr w:type="gramEnd"/>
      <w:r>
        <w:rPr>
          <w:bCs/>
          <w:sz w:val="23"/>
          <w:szCs w:val="23"/>
          <w:lang w:val="en-US"/>
        </w:rPr>
        <w:t xml:space="preserve"> Parish Council will be held at </w:t>
      </w:r>
      <w:proofErr w:type="spellStart"/>
      <w:r>
        <w:rPr>
          <w:bCs/>
          <w:sz w:val="23"/>
          <w:szCs w:val="23"/>
          <w:lang w:val="en-US"/>
        </w:rPr>
        <w:t>Wiggenhall</w:t>
      </w:r>
      <w:proofErr w:type="spellEnd"/>
      <w:r>
        <w:rPr>
          <w:bCs/>
          <w:sz w:val="23"/>
          <w:szCs w:val="23"/>
          <w:lang w:val="en-US"/>
        </w:rPr>
        <w:t xml:space="preserve"> St Mary Magdalen Village Hall on 1</w:t>
      </w:r>
      <w:r w:rsidR="00B01DE3">
        <w:rPr>
          <w:bCs/>
          <w:sz w:val="23"/>
          <w:szCs w:val="23"/>
          <w:lang w:val="en-US"/>
        </w:rPr>
        <w:t>3 June 2019</w:t>
      </w:r>
      <w:r>
        <w:rPr>
          <w:bCs/>
          <w:sz w:val="23"/>
          <w:szCs w:val="23"/>
          <w:lang w:val="en-US"/>
        </w:rPr>
        <w:t xml:space="preserve"> at 7.30 pm.  </w:t>
      </w:r>
      <w:r>
        <w:rPr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>
        <w:rPr>
          <w:sz w:val="23"/>
          <w:szCs w:val="23"/>
        </w:rPr>
        <w:t>The meeting will be open to the public unless the Council otherwise direct.</w:t>
      </w:r>
    </w:p>
    <w:p w14:paraId="1B19D7D9" w14:textId="77777777" w:rsidR="007F4B7B" w:rsidRDefault="007F4B7B" w:rsidP="00D71328">
      <w:pPr>
        <w:widowControl w:val="0"/>
        <w:tabs>
          <w:tab w:val="left" w:pos="142"/>
        </w:tabs>
        <w:autoSpaceDE w:val="0"/>
        <w:autoSpaceDN w:val="0"/>
        <w:adjustRightInd w:val="0"/>
        <w:ind w:left="567" w:hanging="567"/>
        <w:jc w:val="center"/>
        <w:rPr>
          <w:sz w:val="23"/>
          <w:szCs w:val="23"/>
        </w:rPr>
      </w:pPr>
    </w:p>
    <w:p w14:paraId="6D8A6088" w14:textId="702CF738" w:rsidR="009D750B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0815039A" w14:textId="2937DFEC" w:rsidR="00A361A3" w:rsidRDefault="00A361A3" w:rsidP="009D750B">
      <w:pPr>
        <w:pStyle w:val="BodyText"/>
        <w:rPr>
          <w:sz w:val="20"/>
        </w:rPr>
      </w:pPr>
    </w:p>
    <w:p w14:paraId="26C0C13C" w14:textId="589D2505" w:rsidR="00261FE6" w:rsidRDefault="00B01DE3" w:rsidP="009D750B">
      <w:pPr>
        <w:pStyle w:val="BodyText"/>
        <w:rPr>
          <w:sz w:val="20"/>
        </w:rPr>
      </w:pPr>
      <w:r>
        <w:rPr>
          <w:sz w:val="20"/>
        </w:rPr>
        <w:t>A cemetery inspection for councillors able to attend will commence at 7pm on the evening of the meeting</w:t>
      </w:r>
    </w:p>
    <w:p w14:paraId="01EA0D6F" w14:textId="77777777" w:rsidR="00F274EA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6AB52BC" w14:textId="0B11FC72" w:rsidR="00261FE6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4C0E5FD5" w14:textId="77777777" w:rsidR="00F274EA" w:rsidRPr="00136A05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539193B8" w14:textId="77777777" w:rsidR="009D750B" w:rsidRDefault="009D750B" w:rsidP="009D750B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bCs/>
          <w:sz w:val="23"/>
          <w:szCs w:val="23"/>
        </w:rPr>
        <w:t>apologies</w:t>
      </w:r>
      <w:r>
        <w:rPr>
          <w:bCs/>
          <w:sz w:val="23"/>
          <w:szCs w:val="23"/>
        </w:rPr>
        <w:t xml:space="preserve"> for absence </w:t>
      </w:r>
    </w:p>
    <w:p w14:paraId="12DCE478" w14:textId="77777777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meetings</w:t>
      </w:r>
      <w:r>
        <w:rPr>
          <w:sz w:val="23"/>
          <w:szCs w:val="23"/>
        </w:rPr>
        <w:t xml:space="preserve"> of the Council held </w:t>
      </w:r>
    </w:p>
    <w:p w14:paraId="3F359547" w14:textId="11F5F7F2" w:rsidR="009D750B" w:rsidRDefault="0083103A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9 May</w:t>
      </w:r>
      <w:r w:rsidR="009D750B">
        <w:rPr>
          <w:sz w:val="23"/>
          <w:szCs w:val="23"/>
        </w:rPr>
        <w:t xml:space="preserve"> 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69D072B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</w:t>
      </w:r>
      <w:r w:rsidR="00144D9A">
        <w:rPr>
          <w:bCs/>
          <w:sz w:val="23"/>
          <w:szCs w:val="23"/>
          <w:lang w:val="en-US"/>
        </w:rPr>
        <w:t xml:space="preserve">to allow </w:t>
      </w:r>
      <w:r w:rsidR="00144D9A" w:rsidRPr="002F0AEF">
        <w:rPr>
          <w:b/>
          <w:bCs/>
          <w:sz w:val="23"/>
          <w:szCs w:val="23"/>
          <w:lang w:val="en-US"/>
        </w:rPr>
        <w:t>members of the public</w:t>
      </w:r>
      <w:r w:rsidR="00144D9A">
        <w:rPr>
          <w:bCs/>
          <w:sz w:val="23"/>
          <w:szCs w:val="23"/>
          <w:lang w:val="en-US"/>
        </w:rPr>
        <w:t xml:space="preserve"> to speak</w:t>
      </w:r>
    </w:p>
    <w:p w14:paraId="61E4FC39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Consider applications for </w:t>
      </w:r>
      <w:r>
        <w:rPr>
          <w:b/>
          <w:sz w:val="23"/>
          <w:szCs w:val="23"/>
          <w:lang w:val="en-US"/>
        </w:rPr>
        <w:t>co-option</w:t>
      </w:r>
      <w:r>
        <w:rPr>
          <w:sz w:val="23"/>
          <w:szCs w:val="23"/>
          <w:lang w:val="en-US"/>
        </w:rPr>
        <w:t xml:space="preserve"> to Parish Council</w:t>
      </w:r>
    </w:p>
    <w:p w14:paraId="28ACFD10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only)</w:t>
      </w:r>
    </w:p>
    <w:p w14:paraId="0F7506F0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5FE3CE90" w:rsidR="009D750B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Highways</w:t>
      </w:r>
    </w:p>
    <w:p w14:paraId="34B9839E" w14:textId="32AE6159" w:rsidR="009D750B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>Receive reports of highways issues including lighting and public footpaths</w:t>
      </w:r>
    </w:p>
    <w:p w14:paraId="4ABEE0DB" w14:textId="38ACD30B" w:rsidR="009C1704" w:rsidRDefault="009D750B" w:rsidP="00E10648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9C1704">
        <w:rPr>
          <w:sz w:val="23"/>
          <w:szCs w:val="23"/>
        </w:rPr>
        <w:t>Update on Trod installation</w:t>
      </w:r>
    </w:p>
    <w:p w14:paraId="59292F9A" w14:textId="26C924F8" w:rsidR="007F6511" w:rsidRDefault="007F6511" w:rsidP="00E10648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>Footpath Report</w:t>
      </w:r>
      <w:r w:rsidR="00A70F5C">
        <w:rPr>
          <w:sz w:val="23"/>
          <w:szCs w:val="23"/>
        </w:rPr>
        <w:t xml:space="preserve"> from Councillor </w:t>
      </w:r>
      <w:proofErr w:type="spellStart"/>
      <w:r w:rsidR="00A70F5C">
        <w:rPr>
          <w:sz w:val="23"/>
          <w:szCs w:val="23"/>
        </w:rPr>
        <w:t>Heyes</w:t>
      </w:r>
      <w:proofErr w:type="spellEnd"/>
      <w:r w:rsidR="00A70F5C">
        <w:rPr>
          <w:sz w:val="23"/>
          <w:szCs w:val="23"/>
        </w:rPr>
        <w:t xml:space="preserve">  </w:t>
      </w:r>
    </w:p>
    <w:p w14:paraId="4A9F59FC" w14:textId="0E6290BC" w:rsidR="00A70F5C" w:rsidRDefault="00B757B5" w:rsidP="00E10648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 xml:space="preserve">Respond to parishioner’s letter requesting chicanes and /or speed bumps on all entrance/exit </w:t>
      </w:r>
      <w:r>
        <w:rPr>
          <w:sz w:val="23"/>
          <w:szCs w:val="23"/>
        </w:rPr>
        <w:tab/>
        <w:t>roads in the village</w:t>
      </w:r>
    </w:p>
    <w:p w14:paraId="765725F4" w14:textId="045243D4" w:rsidR="00F47690" w:rsidRDefault="00F47690" w:rsidP="00E10648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proofErr w:type="spellStart"/>
      <w:r>
        <w:rPr>
          <w:sz w:val="23"/>
          <w:szCs w:val="23"/>
        </w:rPr>
        <w:t>e</w:t>
      </w:r>
      <w:proofErr w:type="spellEnd"/>
      <w:r>
        <w:rPr>
          <w:sz w:val="23"/>
          <w:szCs w:val="23"/>
        </w:rPr>
        <w:tab/>
        <w:t>Respond to parishioner’s letter concerning blocked right of way at the end of Prophet’s Alley</w:t>
      </w:r>
    </w:p>
    <w:p w14:paraId="259D7854" w14:textId="2DBDCBF2" w:rsidR="00E336BF" w:rsidRPr="00E336BF" w:rsidRDefault="009D750B" w:rsidP="00E336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>
        <w:rPr>
          <w:sz w:val="23"/>
          <w:szCs w:val="23"/>
        </w:rPr>
        <w:t>Receive</w:t>
      </w:r>
      <w:r>
        <w:rPr>
          <w:b/>
          <w:sz w:val="23"/>
          <w:szCs w:val="23"/>
        </w:rPr>
        <w:t xml:space="preserve"> Reports </w:t>
      </w:r>
      <w:r>
        <w:rPr>
          <w:sz w:val="23"/>
          <w:szCs w:val="23"/>
        </w:rPr>
        <w:t>(for information only)</w:t>
      </w:r>
    </w:p>
    <w:p w14:paraId="70186809" w14:textId="45BC4627" w:rsidR="00E01367" w:rsidRDefault="00E01367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Cemetery</w:t>
      </w:r>
      <w:r w:rsidR="00154CE8">
        <w:rPr>
          <w:b/>
          <w:sz w:val="23"/>
          <w:szCs w:val="23"/>
        </w:rPr>
        <w:t xml:space="preserve"> Reviews and Inspection Report</w:t>
      </w:r>
    </w:p>
    <w:p w14:paraId="31DE9D3C" w14:textId="755F203C" w:rsidR="00154CE8" w:rsidRDefault="00E01367" w:rsidP="00E01367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 w:rsidRPr="00E01367">
        <w:rPr>
          <w:sz w:val="23"/>
          <w:szCs w:val="23"/>
        </w:rPr>
        <w:t>a</w:t>
      </w:r>
      <w:r w:rsidR="00154CE8">
        <w:rPr>
          <w:sz w:val="23"/>
          <w:szCs w:val="23"/>
        </w:rPr>
        <w:tab/>
        <w:t>Receive inspection report and resolve actions to be taken</w:t>
      </w:r>
      <w:r w:rsidRPr="00E01367">
        <w:rPr>
          <w:sz w:val="23"/>
          <w:szCs w:val="23"/>
        </w:rPr>
        <w:tab/>
      </w:r>
    </w:p>
    <w:p w14:paraId="07AFE9E3" w14:textId="74E0D359" w:rsidR="00E01367" w:rsidRPr="00E01367" w:rsidRDefault="00154CE8" w:rsidP="00E01367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E01367" w:rsidRPr="00E01367">
        <w:rPr>
          <w:sz w:val="23"/>
          <w:szCs w:val="23"/>
        </w:rPr>
        <w:t>Review cemetery fees</w:t>
      </w:r>
    </w:p>
    <w:p w14:paraId="4819CF2E" w14:textId="3F13758A" w:rsidR="00E01367" w:rsidRDefault="00154CE8" w:rsidP="00E01367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c</w:t>
      </w:r>
      <w:r w:rsidR="00E01367" w:rsidRPr="00E01367">
        <w:rPr>
          <w:sz w:val="23"/>
          <w:szCs w:val="23"/>
        </w:rPr>
        <w:tab/>
        <w:t>Review cemetery regulations</w:t>
      </w:r>
    </w:p>
    <w:p w14:paraId="560B1802" w14:textId="09AB234F" w:rsidR="00A8177D" w:rsidRPr="00DE4952" w:rsidRDefault="00154CE8" w:rsidP="00DE4952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>Review cemetery risk assessment</w:t>
      </w:r>
    </w:p>
    <w:p w14:paraId="57E64896" w14:textId="4A290B61" w:rsidR="005829B6" w:rsidRDefault="00A8177D" w:rsidP="005829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Review GDPR Policies</w:t>
      </w:r>
    </w:p>
    <w:p w14:paraId="23A664ED" w14:textId="7FF97F78" w:rsidR="005829B6" w:rsidRPr="005829B6" w:rsidRDefault="005829B6" w:rsidP="005829B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 w:rsidRPr="005829B6">
        <w:rPr>
          <w:sz w:val="23"/>
          <w:szCs w:val="23"/>
        </w:rPr>
        <w:t>a</w:t>
      </w:r>
      <w:r>
        <w:rPr>
          <w:sz w:val="23"/>
          <w:szCs w:val="23"/>
        </w:rPr>
        <w:tab/>
      </w:r>
      <w:r w:rsidR="00B919FA">
        <w:rPr>
          <w:sz w:val="23"/>
          <w:szCs w:val="23"/>
        </w:rPr>
        <w:t>Transferable Data Policy</w:t>
      </w:r>
    </w:p>
    <w:p w14:paraId="48DCADB2" w14:textId="2A5896EC" w:rsidR="005829B6" w:rsidRPr="005829B6" w:rsidRDefault="005829B6" w:rsidP="008A23C2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 w:rsidRPr="005829B6">
        <w:rPr>
          <w:sz w:val="23"/>
          <w:szCs w:val="23"/>
        </w:rPr>
        <w:t>b</w:t>
      </w:r>
      <w:r w:rsidR="008A23C2">
        <w:rPr>
          <w:sz w:val="23"/>
          <w:szCs w:val="23"/>
        </w:rPr>
        <w:tab/>
      </w:r>
      <w:r w:rsidR="003C276E">
        <w:rPr>
          <w:sz w:val="23"/>
          <w:szCs w:val="23"/>
        </w:rPr>
        <w:t>Social Media</w:t>
      </w:r>
      <w:bookmarkStart w:id="0" w:name="_GoBack"/>
      <w:bookmarkEnd w:id="0"/>
    </w:p>
    <w:p w14:paraId="618CC450" w14:textId="12CDC7FB" w:rsidR="005829B6" w:rsidRPr="005829B6" w:rsidRDefault="005829B6" w:rsidP="007A1CB3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 w:rsidRPr="005829B6">
        <w:rPr>
          <w:sz w:val="23"/>
          <w:szCs w:val="23"/>
        </w:rPr>
        <w:t>c</w:t>
      </w:r>
      <w:r w:rsidR="00EE326D">
        <w:rPr>
          <w:sz w:val="23"/>
          <w:szCs w:val="23"/>
        </w:rPr>
        <w:tab/>
        <w:t>Document retention and disposal</w:t>
      </w:r>
    </w:p>
    <w:p w14:paraId="7CEE1816" w14:textId="60EAC8B7" w:rsidR="005829B6" w:rsidRPr="005829B6" w:rsidRDefault="005829B6" w:rsidP="00BC3F3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 w:rsidRPr="005829B6">
        <w:rPr>
          <w:sz w:val="23"/>
          <w:szCs w:val="23"/>
        </w:rPr>
        <w:t>d</w:t>
      </w:r>
      <w:r w:rsidR="00EE326D">
        <w:rPr>
          <w:sz w:val="23"/>
          <w:szCs w:val="23"/>
        </w:rPr>
        <w:tab/>
      </w:r>
      <w:r w:rsidR="00B91404">
        <w:rPr>
          <w:sz w:val="23"/>
          <w:szCs w:val="23"/>
        </w:rPr>
        <w:t>Information data protection</w:t>
      </w:r>
    </w:p>
    <w:p w14:paraId="31285781" w14:textId="7E747DCD" w:rsidR="00F274EA" w:rsidRPr="0083103A" w:rsidRDefault="009D750B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Planning</w:t>
      </w:r>
      <w:bookmarkStart w:id="1" w:name="_Hlk478500297"/>
      <w:r>
        <w:rPr>
          <w:b/>
          <w:sz w:val="23"/>
          <w:szCs w:val="23"/>
          <w:lang w:val="en-US"/>
        </w:rPr>
        <w:t xml:space="preserve"> - </w:t>
      </w:r>
      <w:r>
        <w:rPr>
          <w:sz w:val="23"/>
          <w:szCs w:val="23"/>
          <w:lang w:val="en-US"/>
        </w:rPr>
        <w:t>Consider applications received</w:t>
      </w:r>
      <w:bookmarkStart w:id="2" w:name="_Hlk483649107"/>
    </w:p>
    <w:bookmarkEnd w:id="1"/>
    <w:bookmarkEnd w:id="2"/>
    <w:p w14:paraId="2699D7AC" w14:textId="77777777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>Finance</w:t>
      </w:r>
    </w:p>
    <w:p w14:paraId="76F3A751" w14:textId="28B04811" w:rsidR="009D750B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3" w:name="_Hlk478500483"/>
      <w:r>
        <w:rPr>
          <w:sz w:val="23"/>
          <w:szCs w:val="23"/>
        </w:rPr>
        <w:t xml:space="preserve">a  </w:t>
      </w:r>
      <w:r>
        <w:rPr>
          <w:sz w:val="23"/>
          <w:szCs w:val="23"/>
        </w:rPr>
        <w:tab/>
        <w:t xml:space="preserve">Resolve to accept monthly accounts </w:t>
      </w:r>
      <w:r w:rsidR="00E40E36">
        <w:rPr>
          <w:sz w:val="23"/>
          <w:szCs w:val="23"/>
        </w:rPr>
        <w:t xml:space="preserve">and bank reconciliation </w:t>
      </w:r>
      <w:r>
        <w:rPr>
          <w:sz w:val="23"/>
          <w:szCs w:val="23"/>
        </w:rPr>
        <w:t>to 3</w:t>
      </w:r>
      <w:r w:rsidR="0083103A">
        <w:rPr>
          <w:sz w:val="23"/>
          <w:szCs w:val="23"/>
        </w:rPr>
        <w:t>1 May</w:t>
      </w:r>
    </w:p>
    <w:p w14:paraId="6C1CF607" w14:textId="4803945B" w:rsidR="009D750B" w:rsidRDefault="0083103A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83103A">
        <w:rPr>
          <w:sz w:val="23"/>
          <w:szCs w:val="23"/>
        </w:rPr>
        <w:t>b</w:t>
      </w:r>
      <w:r w:rsidRPr="0083103A">
        <w:rPr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9D750B">
        <w:rPr>
          <w:sz w:val="23"/>
          <w:szCs w:val="23"/>
        </w:rPr>
        <w:t xml:space="preserve">Resolve to </w:t>
      </w:r>
      <w:r w:rsidR="00783F2D">
        <w:rPr>
          <w:sz w:val="23"/>
          <w:szCs w:val="23"/>
        </w:rPr>
        <w:t>pay schedule of payments</w:t>
      </w:r>
    </w:p>
    <w:bookmarkEnd w:id="3"/>
    <w:p w14:paraId="2977BBCE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/>
          <w:sz w:val="23"/>
          <w:szCs w:val="23"/>
        </w:rPr>
        <w:t>Councillors’ concerns and agenda items</w:t>
      </w:r>
      <w:r>
        <w:rPr>
          <w:sz w:val="23"/>
          <w:szCs w:val="23"/>
        </w:rPr>
        <w:t xml:space="preserve"> for next meeting –</w:t>
      </w:r>
      <w:r>
        <w:rPr>
          <w:i/>
          <w:sz w:val="23"/>
          <w:szCs w:val="23"/>
        </w:rPr>
        <w:t>information only</w:t>
      </w:r>
      <w:r>
        <w:rPr>
          <w:sz w:val="23"/>
          <w:szCs w:val="23"/>
        </w:rPr>
        <w:t xml:space="preserve"> </w:t>
      </w:r>
    </w:p>
    <w:p w14:paraId="716C9324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Agree meeting be adjourned for </w:t>
      </w:r>
      <w:r>
        <w:rPr>
          <w:b/>
          <w:bCs/>
          <w:sz w:val="23"/>
          <w:szCs w:val="23"/>
        </w:rPr>
        <w:t>Public Speaking.</w:t>
      </w:r>
    </w:p>
    <w:p w14:paraId="5D7C2AB3" w14:textId="5D4EF643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>Confirm date of next meeting 1</w:t>
      </w:r>
      <w:r w:rsidR="00565F1A">
        <w:rPr>
          <w:sz w:val="23"/>
          <w:szCs w:val="23"/>
        </w:rPr>
        <w:t>1 July 2019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drawing>
          <wp:inline distT="0" distB="0" distL="0" distR="0" wp14:anchorId="63F77E86" wp14:editId="28BDD231">
            <wp:extent cx="1889760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607F6093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8F783E">
        <w:rPr>
          <w:b/>
          <w:noProof/>
          <w:szCs w:val="28"/>
          <w:lang w:val="en-US"/>
        </w:rPr>
        <w:t>7 June</w:t>
      </w:r>
      <w:r>
        <w:rPr>
          <w:b/>
          <w:noProof/>
          <w:szCs w:val="28"/>
          <w:lang w:val="en-US"/>
        </w:rPr>
        <w:t xml:space="preserve"> 201</w:t>
      </w:r>
      <w:r w:rsidR="000C29C5">
        <w:rPr>
          <w:b/>
          <w:noProof/>
          <w:szCs w:val="28"/>
          <w:lang w:val="en-US"/>
        </w:rPr>
        <w:t>9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989E5E3A"/>
    <w:lvl w:ilvl="0" w:tplc="486A6DB0">
      <w:start w:val="35"/>
      <w:numFmt w:val="decimal"/>
      <w:lvlText w:val="%1.19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271FD"/>
    <w:rsid w:val="00034AC1"/>
    <w:rsid w:val="0008735D"/>
    <w:rsid w:val="000C29C5"/>
    <w:rsid w:val="0010161F"/>
    <w:rsid w:val="00111E1A"/>
    <w:rsid w:val="00136A05"/>
    <w:rsid w:val="00136C41"/>
    <w:rsid w:val="0014077A"/>
    <w:rsid w:val="00144D9A"/>
    <w:rsid w:val="00150F19"/>
    <w:rsid w:val="00154CE8"/>
    <w:rsid w:val="0021340D"/>
    <w:rsid w:val="00234AA3"/>
    <w:rsid w:val="00261FE6"/>
    <w:rsid w:val="00274956"/>
    <w:rsid w:val="002D4A58"/>
    <w:rsid w:val="002F0AEF"/>
    <w:rsid w:val="002F5102"/>
    <w:rsid w:val="00311C60"/>
    <w:rsid w:val="00320372"/>
    <w:rsid w:val="00346A4F"/>
    <w:rsid w:val="00371BF8"/>
    <w:rsid w:val="003C276E"/>
    <w:rsid w:val="00400E60"/>
    <w:rsid w:val="004169BB"/>
    <w:rsid w:val="004271D4"/>
    <w:rsid w:val="004731AA"/>
    <w:rsid w:val="004B02D7"/>
    <w:rsid w:val="004C0C95"/>
    <w:rsid w:val="004F07D0"/>
    <w:rsid w:val="00523C1D"/>
    <w:rsid w:val="00530C2E"/>
    <w:rsid w:val="00565F1A"/>
    <w:rsid w:val="005829B6"/>
    <w:rsid w:val="005F0F22"/>
    <w:rsid w:val="00622397"/>
    <w:rsid w:val="00670120"/>
    <w:rsid w:val="006D0AAD"/>
    <w:rsid w:val="006E46AF"/>
    <w:rsid w:val="00741410"/>
    <w:rsid w:val="0074463D"/>
    <w:rsid w:val="00783F2D"/>
    <w:rsid w:val="00792C8F"/>
    <w:rsid w:val="007A1CB3"/>
    <w:rsid w:val="007A6124"/>
    <w:rsid w:val="007B26FE"/>
    <w:rsid w:val="007F4B7B"/>
    <w:rsid w:val="007F6511"/>
    <w:rsid w:val="00827D79"/>
    <w:rsid w:val="0083103A"/>
    <w:rsid w:val="00866E72"/>
    <w:rsid w:val="008A23C2"/>
    <w:rsid w:val="008B0957"/>
    <w:rsid w:val="008F783E"/>
    <w:rsid w:val="009648E3"/>
    <w:rsid w:val="009B65A6"/>
    <w:rsid w:val="009C1704"/>
    <w:rsid w:val="009D750B"/>
    <w:rsid w:val="00A361A3"/>
    <w:rsid w:val="00A42B1D"/>
    <w:rsid w:val="00A6347C"/>
    <w:rsid w:val="00A70F5C"/>
    <w:rsid w:val="00A8177D"/>
    <w:rsid w:val="00B01DE3"/>
    <w:rsid w:val="00B23207"/>
    <w:rsid w:val="00B25EC4"/>
    <w:rsid w:val="00B502D7"/>
    <w:rsid w:val="00B757B5"/>
    <w:rsid w:val="00B91404"/>
    <w:rsid w:val="00B919FA"/>
    <w:rsid w:val="00BC3F36"/>
    <w:rsid w:val="00BD48C9"/>
    <w:rsid w:val="00C06434"/>
    <w:rsid w:val="00C1657B"/>
    <w:rsid w:val="00C24AF6"/>
    <w:rsid w:val="00C2775B"/>
    <w:rsid w:val="00C33533"/>
    <w:rsid w:val="00C73ED1"/>
    <w:rsid w:val="00C87B83"/>
    <w:rsid w:val="00C942E7"/>
    <w:rsid w:val="00CA1758"/>
    <w:rsid w:val="00D51F5F"/>
    <w:rsid w:val="00D60CDA"/>
    <w:rsid w:val="00D71328"/>
    <w:rsid w:val="00DE4952"/>
    <w:rsid w:val="00DF14D8"/>
    <w:rsid w:val="00E00AC8"/>
    <w:rsid w:val="00E01367"/>
    <w:rsid w:val="00E03682"/>
    <w:rsid w:val="00E10648"/>
    <w:rsid w:val="00E15099"/>
    <w:rsid w:val="00E24389"/>
    <w:rsid w:val="00E336BF"/>
    <w:rsid w:val="00E40E36"/>
    <w:rsid w:val="00E41868"/>
    <w:rsid w:val="00E45926"/>
    <w:rsid w:val="00E53366"/>
    <w:rsid w:val="00E649CF"/>
    <w:rsid w:val="00E73402"/>
    <w:rsid w:val="00ED2A26"/>
    <w:rsid w:val="00EE326D"/>
    <w:rsid w:val="00EF755D"/>
    <w:rsid w:val="00F01779"/>
    <w:rsid w:val="00F14E5E"/>
    <w:rsid w:val="00F274EA"/>
    <w:rsid w:val="00F47690"/>
    <w:rsid w:val="00F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Magdalen PC</cp:lastModifiedBy>
  <cp:revision>2</cp:revision>
  <cp:lastPrinted>2019-05-22T13:54:00Z</cp:lastPrinted>
  <dcterms:created xsi:type="dcterms:W3CDTF">2019-06-04T11:15:00Z</dcterms:created>
  <dcterms:modified xsi:type="dcterms:W3CDTF">2019-06-04T11:15:00Z</dcterms:modified>
</cp:coreProperties>
</file>