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60D1F98" w14:textId="1ECD0AA2" w:rsidR="006A44DA" w:rsidRPr="006A44DA" w:rsidRDefault="00CA2BF0" w:rsidP="006A44DA">
      <w:pPr>
        <w:pStyle w:val="BodyText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10 Dec</w:t>
      </w:r>
      <w:r w:rsidR="008A31BB">
        <w:rPr>
          <w:b w:val="0"/>
          <w:bCs/>
          <w:sz w:val="23"/>
          <w:szCs w:val="23"/>
        </w:rPr>
        <w:t>ember</w:t>
      </w:r>
      <w:r w:rsidR="006A44DA" w:rsidRPr="006A44DA">
        <w:rPr>
          <w:b w:val="0"/>
          <w:bCs/>
          <w:sz w:val="23"/>
          <w:szCs w:val="23"/>
        </w:rPr>
        <w:t xml:space="preserve"> 2020 at 7.30 pm.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</w:t>
      </w:r>
    </w:p>
    <w:p w14:paraId="5081E15C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21AF69C7" w14:textId="77777777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</w:t>
      </w:r>
      <w:proofErr w:type="gramStart"/>
      <w:r w:rsidRPr="000A2052">
        <w:rPr>
          <w:b w:val="0"/>
          <w:bCs/>
          <w:i/>
          <w:iCs/>
          <w:sz w:val="23"/>
          <w:szCs w:val="23"/>
        </w:rPr>
        <w:t>Meetings)  (</w:t>
      </w:r>
      <w:proofErr w:type="gramEnd"/>
      <w:r w:rsidRPr="000A2052">
        <w:rPr>
          <w:b w:val="0"/>
          <w:bCs/>
          <w:i/>
          <w:iCs/>
          <w:sz w:val="23"/>
          <w:szCs w:val="23"/>
        </w:rPr>
        <w:t xml:space="preserve">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070DAE08" w14:textId="156C8870" w:rsidR="006A44DA" w:rsidRDefault="006A44DA" w:rsidP="006A44DA">
      <w:pPr>
        <w:pStyle w:val="BodyText"/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 link</w:t>
      </w:r>
      <w:r w:rsidR="00B858A3" w:rsidRPr="00B858A3">
        <w:t xml:space="preserve"> </w:t>
      </w:r>
    </w:p>
    <w:p w14:paraId="7FBAE80E" w14:textId="77777777" w:rsidR="00471674" w:rsidRDefault="00471674" w:rsidP="006A44DA">
      <w:pPr>
        <w:pStyle w:val="BodyText"/>
      </w:pPr>
    </w:p>
    <w:p w14:paraId="0DA83651" w14:textId="74A84BE3" w:rsidR="00471674" w:rsidRDefault="00DD0273" w:rsidP="006A44DA">
      <w:pPr>
        <w:pStyle w:val="BodyText"/>
      </w:pPr>
      <w:hyperlink r:id="rId5" w:history="1">
        <w:r w:rsidR="00FD161B" w:rsidRPr="00185C48">
          <w:rPr>
            <w:rStyle w:val="Hyperlink"/>
          </w:rPr>
          <w:t>https://us04web.zoom.us/j/75447320930?pwd=MHliNmRCUDVzVCtHSUdWdlNqRFdlZz09</w:t>
        </w:r>
      </w:hyperlink>
    </w:p>
    <w:p w14:paraId="57DA6C9C" w14:textId="77777777" w:rsidR="00FD161B" w:rsidRPr="006A44DA" w:rsidRDefault="00FD161B" w:rsidP="006A44DA">
      <w:pPr>
        <w:pStyle w:val="BodyText"/>
        <w:rPr>
          <w:b w:val="0"/>
          <w:bCs/>
          <w:sz w:val="23"/>
          <w:szCs w:val="23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7478A652" w14:textId="41B64EF6" w:rsidR="009D750B" w:rsidRPr="007B29FE" w:rsidRDefault="009D750B" w:rsidP="007B29FE">
      <w:pPr>
        <w:tabs>
          <w:tab w:val="left" w:pos="567"/>
        </w:tabs>
        <w:spacing w:line="276" w:lineRule="auto"/>
        <w:ind w:left="720" w:right="-421"/>
        <w:rPr>
          <w:b/>
          <w:bCs/>
          <w:sz w:val="23"/>
          <w:szCs w:val="23"/>
        </w:rPr>
      </w:pPr>
    </w:p>
    <w:p w14:paraId="539193B8" w14:textId="77777777" w:rsidR="009D750B" w:rsidRDefault="009D750B" w:rsidP="00CA2BF0">
      <w:pPr>
        <w:numPr>
          <w:ilvl w:val="0"/>
          <w:numId w:val="1"/>
        </w:numPr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02DE567E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7E7260A6" w:rsidR="009D750B" w:rsidRDefault="00CA2BF0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12 November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4FCDF19D" w14:textId="1C551324" w:rsidR="00C02632" w:rsidRPr="007C36F8" w:rsidRDefault="009D750B" w:rsidP="007C36F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00141EE2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090941D5" w14:textId="7A7381B9" w:rsidR="009937AE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73D82C5F" w14:textId="7703135E" w:rsidR="00606AAE" w:rsidRPr="00941CC1" w:rsidRDefault="00606AAE" w:rsidP="00941C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sz w:val="23"/>
          <w:szCs w:val="23"/>
        </w:rPr>
        <w:t xml:space="preserve">reports </w:t>
      </w:r>
      <w:r>
        <w:rPr>
          <w:bCs/>
          <w:sz w:val="23"/>
          <w:szCs w:val="23"/>
        </w:rPr>
        <w:t>(for information only)</w:t>
      </w:r>
      <w:r w:rsidR="00D579BC" w:rsidRPr="00D579BC">
        <w:rPr>
          <w:bCs/>
          <w:sz w:val="23"/>
          <w:szCs w:val="23"/>
        </w:rPr>
        <w:t xml:space="preserve"> </w:t>
      </w:r>
      <w:r w:rsidR="00D579BC" w:rsidRPr="00120788">
        <w:rPr>
          <w:bCs/>
          <w:sz w:val="23"/>
          <w:szCs w:val="23"/>
        </w:rPr>
        <w:t xml:space="preserve">including online Police Inspectors meeting </w:t>
      </w:r>
      <w:r w:rsidR="00D579BC">
        <w:rPr>
          <w:bCs/>
          <w:sz w:val="23"/>
          <w:szCs w:val="23"/>
        </w:rPr>
        <w:t xml:space="preserve">attended on </w:t>
      </w:r>
      <w:r w:rsidR="00D579BC" w:rsidRPr="00120788">
        <w:rPr>
          <w:bCs/>
          <w:sz w:val="23"/>
          <w:szCs w:val="23"/>
        </w:rPr>
        <w:t>23 November</w:t>
      </w:r>
      <w:r w:rsidR="00D579BC">
        <w:rPr>
          <w:b/>
          <w:sz w:val="23"/>
          <w:szCs w:val="23"/>
        </w:rPr>
        <w:t xml:space="preserve"> </w:t>
      </w:r>
      <w:r w:rsidR="00D579BC" w:rsidRPr="00D579BC">
        <w:rPr>
          <w:bCs/>
          <w:sz w:val="23"/>
          <w:szCs w:val="23"/>
        </w:rPr>
        <w:t>and Neighbourhood Watch meeting held</w:t>
      </w:r>
      <w:r w:rsidR="00D579BC">
        <w:rPr>
          <w:bCs/>
          <w:sz w:val="23"/>
          <w:szCs w:val="23"/>
        </w:rPr>
        <w:t xml:space="preserve"> 19 and 26 November.</w:t>
      </w:r>
    </w:p>
    <w:p w14:paraId="75C3A39F" w14:textId="64D1CFFB" w:rsidR="009C08C2" w:rsidRPr="00E47E6A" w:rsidRDefault="00C26FC0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C26FC0">
        <w:rPr>
          <w:bCs/>
          <w:sz w:val="23"/>
          <w:szCs w:val="23"/>
        </w:rPr>
        <w:t>Receive update on</w:t>
      </w:r>
      <w:r>
        <w:rPr>
          <w:b/>
          <w:sz w:val="23"/>
          <w:szCs w:val="23"/>
        </w:rPr>
        <w:t xml:space="preserve"> Woodland Trust</w:t>
      </w:r>
      <w:r w:rsidR="005F7270">
        <w:rPr>
          <w:b/>
          <w:sz w:val="23"/>
          <w:szCs w:val="23"/>
        </w:rPr>
        <w:t xml:space="preserve"> </w:t>
      </w:r>
    </w:p>
    <w:p w14:paraId="3A11E586" w14:textId="375D457C" w:rsidR="008A31BB" w:rsidRPr="00CA2BF0" w:rsidRDefault="006071EC" w:rsidP="00CA2B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Railway abutments</w:t>
      </w:r>
      <w:r w:rsidR="00DD5F1B">
        <w:rPr>
          <w:b/>
          <w:sz w:val="23"/>
          <w:szCs w:val="23"/>
        </w:rPr>
        <w:t xml:space="preserve"> – </w:t>
      </w:r>
      <w:r>
        <w:rPr>
          <w:bCs/>
          <w:sz w:val="23"/>
          <w:szCs w:val="23"/>
        </w:rPr>
        <w:t>update</w:t>
      </w:r>
    </w:p>
    <w:p w14:paraId="7F5AACFA" w14:textId="77777777" w:rsidR="007A3972" w:rsidRPr="007A3972" w:rsidRDefault="007A3972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>Paddocks/allotments</w:t>
      </w:r>
    </w:p>
    <w:p w14:paraId="1AF5B6CB" w14:textId="1DD03C98" w:rsidR="009E48F5" w:rsidRDefault="007A3972" w:rsidP="007A397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7A3972">
        <w:rPr>
          <w:sz w:val="23"/>
          <w:szCs w:val="23"/>
        </w:rPr>
        <w:t>a</w:t>
      </w:r>
      <w:r w:rsidRPr="007A3972">
        <w:rPr>
          <w:sz w:val="23"/>
          <w:szCs w:val="23"/>
        </w:rPr>
        <w:tab/>
      </w:r>
      <w:r w:rsidR="009B4A9F">
        <w:rPr>
          <w:sz w:val="23"/>
          <w:szCs w:val="23"/>
        </w:rPr>
        <w:t>Sign and witness paddock agreements for 2021</w:t>
      </w:r>
    </w:p>
    <w:p w14:paraId="58B15142" w14:textId="73F34AB0" w:rsidR="00603AA1" w:rsidRPr="007A3972" w:rsidRDefault="00603AA1" w:rsidP="007A397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Consider and approve rent variation for plots 55-60</w:t>
      </w:r>
    </w:p>
    <w:p w14:paraId="6434B149" w14:textId="154C6B8C" w:rsidR="009E48F5" w:rsidRPr="009E48F5" w:rsidRDefault="009E48F5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5C255F">
        <w:rPr>
          <w:b/>
          <w:bCs/>
          <w:sz w:val="23"/>
          <w:szCs w:val="23"/>
        </w:rPr>
        <w:t>Cemetery</w:t>
      </w:r>
      <w:r>
        <w:rPr>
          <w:sz w:val="23"/>
          <w:szCs w:val="23"/>
        </w:rPr>
        <w:t xml:space="preserve"> – formal</w:t>
      </w:r>
      <w:r w:rsidR="00603DD2">
        <w:rPr>
          <w:sz w:val="23"/>
          <w:szCs w:val="23"/>
        </w:rPr>
        <w:t>ise verbal</w:t>
      </w:r>
      <w:r>
        <w:rPr>
          <w:sz w:val="23"/>
          <w:szCs w:val="23"/>
        </w:rPr>
        <w:t xml:space="preserve"> agree</w:t>
      </w:r>
      <w:r w:rsidR="00603DD2">
        <w:rPr>
          <w:sz w:val="23"/>
          <w:szCs w:val="23"/>
        </w:rPr>
        <w:t>ment from November meeting,</w:t>
      </w:r>
      <w:r>
        <w:rPr>
          <w:sz w:val="23"/>
          <w:szCs w:val="23"/>
        </w:rPr>
        <w:t xml:space="preserve"> that burial books be scanned onto USB and disc</w:t>
      </w:r>
      <w:r w:rsidR="005C255F">
        <w:rPr>
          <w:sz w:val="23"/>
          <w:szCs w:val="23"/>
        </w:rPr>
        <w:t xml:space="preserve"> to protect records</w:t>
      </w:r>
    </w:p>
    <w:p w14:paraId="065B86CF" w14:textId="01C8B580" w:rsidR="00062446" w:rsidRPr="00062446" w:rsidRDefault="009D750B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06AAE">
        <w:rPr>
          <w:b/>
          <w:sz w:val="23"/>
          <w:szCs w:val="23"/>
          <w:lang w:val="en-US"/>
        </w:rPr>
        <w:t>Planning</w:t>
      </w:r>
      <w:bookmarkStart w:id="0" w:name="_Hlk478500297"/>
      <w:r w:rsidRPr="00606AAE">
        <w:rPr>
          <w:b/>
          <w:sz w:val="23"/>
          <w:szCs w:val="23"/>
          <w:lang w:val="en-US"/>
        </w:rPr>
        <w:t xml:space="preserve"> </w:t>
      </w:r>
      <w:r w:rsidR="008F34BE" w:rsidRPr="00606AAE">
        <w:rPr>
          <w:b/>
          <w:sz w:val="23"/>
          <w:szCs w:val="23"/>
        </w:rPr>
        <w:t>–</w:t>
      </w:r>
      <w:r w:rsidR="009C7B92">
        <w:rPr>
          <w:b/>
          <w:sz w:val="23"/>
          <w:szCs w:val="23"/>
        </w:rPr>
        <w:t xml:space="preserve"> </w:t>
      </w:r>
      <w:r w:rsidRPr="009C7B92">
        <w:rPr>
          <w:bCs/>
          <w:sz w:val="23"/>
          <w:szCs w:val="23"/>
          <w:lang w:val="en-US"/>
        </w:rPr>
        <w:t>Consider application</w:t>
      </w:r>
      <w:r w:rsidR="00FC116E">
        <w:rPr>
          <w:bCs/>
          <w:sz w:val="23"/>
          <w:szCs w:val="23"/>
          <w:lang w:val="en-US"/>
        </w:rPr>
        <w:t xml:space="preserve">/s </w:t>
      </w:r>
      <w:r w:rsidRPr="009C7B92">
        <w:rPr>
          <w:bCs/>
          <w:sz w:val="23"/>
          <w:szCs w:val="23"/>
          <w:lang w:val="en-US"/>
        </w:rPr>
        <w:t>received</w:t>
      </w:r>
      <w:bookmarkStart w:id="1" w:name="_Hlk483649107"/>
      <w:r w:rsidR="009C7B92">
        <w:rPr>
          <w:bCs/>
          <w:sz w:val="23"/>
          <w:szCs w:val="23"/>
          <w:lang w:val="en-US"/>
        </w:rPr>
        <w:t xml:space="preserve"> </w:t>
      </w:r>
      <w:r w:rsidR="00461F0D">
        <w:rPr>
          <w:bCs/>
          <w:sz w:val="23"/>
          <w:szCs w:val="23"/>
          <w:lang w:val="en-US"/>
        </w:rPr>
        <w:t xml:space="preserve">and notification of appeal of alleged </w:t>
      </w:r>
      <w:proofErr w:type="spellStart"/>
      <w:r w:rsidR="00461F0D">
        <w:rPr>
          <w:bCs/>
          <w:sz w:val="23"/>
          <w:szCs w:val="23"/>
          <w:lang w:val="en-US"/>
        </w:rPr>
        <w:t>unauthorised</w:t>
      </w:r>
      <w:proofErr w:type="spellEnd"/>
      <w:r w:rsidR="00461F0D">
        <w:rPr>
          <w:bCs/>
          <w:sz w:val="23"/>
          <w:szCs w:val="23"/>
          <w:lang w:val="en-US"/>
        </w:rPr>
        <w:t xml:space="preserve"> operational development at </w:t>
      </w:r>
      <w:proofErr w:type="spellStart"/>
      <w:r w:rsidR="00461F0D">
        <w:rPr>
          <w:bCs/>
          <w:sz w:val="23"/>
          <w:szCs w:val="23"/>
          <w:lang w:val="en-US"/>
        </w:rPr>
        <w:t>Brights</w:t>
      </w:r>
      <w:proofErr w:type="spellEnd"/>
      <w:r w:rsidR="00461F0D">
        <w:rPr>
          <w:bCs/>
          <w:sz w:val="23"/>
          <w:szCs w:val="23"/>
          <w:lang w:val="en-US"/>
        </w:rPr>
        <w:t xml:space="preserve"> Barn, Stow Road, 20/00167/UNOPDE</w:t>
      </w:r>
    </w:p>
    <w:bookmarkEnd w:id="0"/>
    <w:bookmarkEnd w:id="1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5D230F32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proofErr w:type="gramStart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Resolve to accept monthly accounts to </w:t>
      </w:r>
      <w:r w:rsidR="00CA2BF0">
        <w:rPr>
          <w:sz w:val="23"/>
          <w:szCs w:val="23"/>
        </w:rPr>
        <w:t>30 November</w:t>
      </w:r>
    </w:p>
    <w:p w14:paraId="2E61D388" w14:textId="2442E08D" w:rsidR="00AC23AD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>
        <w:rPr>
          <w:sz w:val="23"/>
          <w:szCs w:val="23"/>
        </w:rPr>
        <w:tab/>
      </w:r>
      <w:r w:rsidR="00D85A59"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</w:p>
    <w:p w14:paraId="34AD4AA7" w14:textId="13EBAC3B" w:rsidR="00F7406F" w:rsidRDefault="00F7406F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Consider items to be included in budget for 2021/2022</w:t>
      </w:r>
    </w:p>
    <w:bookmarkEnd w:id="2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779A38E3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  <w:r w:rsidR="000D5A57">
        <w:rPr>
          <w:sz w:val="23"/>
          <w:szCs w:val="23"/>
        </w:rPr>
        <w:t>14 January 2021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652815DA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EE51C7">
        <w:rPr>
          <w:b/>
          <w:noProof/>
          <w:szCs w:val="28"/>
          <w:lang w:val="en-US"/>
        </w:rPr>
        <w:t>3 Dec</w:t>
      </w:r>
      <w:r w:rsidR="00995D5F">
        <w:rPr>
          <w:b/>
          <w:noProof/>
          <w:szCs w:val="28"/>
          <w:lang w:val="en-US"/>
        </w:rPr>
        <w:t>ember</w:t>
      </w:r>
      <w:r>
        <w:rPr>
          <w:b/>
          <w:noProof/>
          <w:szCs w:val="28"/>
          <w:lang w:val="en-US"/>
        </w:rPr>
        <w:t xml:space="preserve"> 20</w:t>
      </w:r>
      <w:r w:rsidR="009953C2">
        <w:rPr>
          <w:b/>
          <w:noProof/>
          <w:szCs w:val="28"/>
          <w:lang w:val="en-US"/>
        </w:rPr>
        <w:t>20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4488A36E"/>
    <w:lvl w:ilvl="0" w:tplc="82B24804">
      <w:start w:val="109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62446"/>
    <w:rsid w:val="00070605"/>
    <w:rsid w:val="0008735D"/>
    <w:rsid w:val="000A2052"/>
    <w:rsid w:val="000A7C0C"/>
    <w:rsid w:val="000C29C5"/>
    <w:rsid w:val="000D3F13"/>
    <w:rsid w:val="000D5A57"/>
    <w:rsid w:val="000F22AF"/>
    <w:rsid w:val="0010161F"/>
    <w:rsid w:val="001023FB"/>
    <w:rsid w:val="00111E1A"/>
    <w:rsid w:val="00136A05"/>
    <w:rsid w:val="00136C41"/>
    <w:rsid w:val="0014077A"/>
    <w:rsid w:val="00144D9A"/>
    <w:rsid w:val="00145AAB"/>
    <w:rsid w:val="00150F19"/>
    <w:rsid w:val="00163D7F"/>
    <w:rsid w:val="001923A2"/>
    <w:rsid w:val="001925A2"/>
    <w:rsid w:val="001E1B54"/>
    <w:rsid w:val="001F7039"/>
    <w:rsid w:val="00205F2A"/>
    <w:rsid w:val="0021340D"/>
    <w:rsid w:val="00234AA3"/>
    <w:rsid w:val="00261FE6"/>
    <w:rsid w:val="00266B3E"/>
    <w:rsid w:val="00274956"/>
    <w:rsid w:val="002B712E"/>
    <w:rsid w:val="002C32AE"/>
    <w:rsid w:val="002C5FA2"/>
    <w:rsid w:val="002D4A58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37661D"/>
    <w:rsid w:val="00400E60"/>
    <w:rsid w:val="004169BB"/>
    <w:rsid w:val="004271D4"/>
    <w:rsid w:val="00461F0D"/>
    <w:rsid w:val="0046648B"/>
    <w:rsid w:val="00471674"/>
    <w:rsid w:val="004731AA"/>
    <w:rsid w:val="004A6121"/>
    <w:rsid w:val="004B1C7E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3BC3"/>
    <w:rsid w:val="00564C32"/>
    <w:rsid w:val="00591270"/>
    <w:rsid w:val="005920DB"/>
    <w:rsid w:val="005A2698"/>
    <w:rsid w:val="005B461D"/>
    <w:rsid w:val="005C255F"/>
    <w:rsid w:val="005F0F22"/>
    <w:rsid w:val="005F7270"/>
    <w:rsid w:val="00603AA1"/>
    <w:rsid w:val="00603DD2"/>
    <w:rsid w:val="00606AAE"/>
    <w:rsid w:val="006071EC"/>
    <w:rsid w:val="00622397"/>
    <w:rsid w:val="00624C44"/>
    <w:rsid w:val="00670120"/>
    <w:rsid w:val="006A44DA"/>
    <w:rsid w:val="006C7D82"/>
    <w:rsid w:val="006D3B76"/>
    <w:rsid w:val="006E028E"/>
    <w:rsid w:val="006E46AF"/>
    <w:rsid w:val="00741410"/>
    <w:rsid w:val="0074463D"/>
    <w:rsid w:val="007828E2"/>
    <w:rsid w:val="00783F2D"/>
    <w:rsid w:val="00792C8F"/>
    <w:rsid w:val="007A3972"/>
    <w:rsid w:val="007A6124"/>
    <w:rsid w:val="007B26FE"/>
    <w:rsid w:val="007B29FE"/>
    <w:rsid w:val="007B7F72"/>
    <w:rsid w:val="007C36F8"/>
    <w:rsid w:val="007F0B05"/>
    <w:rsid w:val="007F4B7B"/>
    <w:rsid w:val="00810EAB"/>
    <w:rsid w:val="00813326"/>
    <w:rsid w:val="00827D79"/>
    <w:rsid w:val="00832F77"/>
    <w:rsid w:val="0084758F"/>
    <w:rsid w:val="00866E72"/>
    <w:rsid w:val="00873FEB"/>
    <w:rsid w:val="008A07E1"/>
    <w:rsid w:val="008A31BB"/>
    <w:rsid w:val="008B0957"/>
    <w:rsid w:val="008D2BD0"/>
    <w:rsid w:val="008F01E3"/>
    <w:rsid w:val="008F34BE"/>
    <w:rsid w:val="009322C7"/>
    <w:rsid w:val="00941CC1"/>
    <w:rsid w:val="009648E3"/>
    <w:rsid w:val="0097374D"/>
    <w:rsid w:val="009937AE"/>
    <w:rsid w:val="009953C2"/>
    <w:rsid w:val="00995D5F"/>
    <w:rsid w:val="009A13A7"/>
    <w:rsid w:val="009A3B59"/>
    <w:rsid w:val="009B4A9F"/>
    <w:rsid w:val="009B65A6"/>
    <w:rsid w:val="009C08C2"/>
    <w:rsid w:val="009C1704"/>
    <w:rsid w:val="009C7B92"/>
    <w:rsid w:val="009D750B"/>
    <w:rsid w:val="009E48F5"/>
    <w:rsid w:val="009F29A3"/>
    <w:rsid w:val="00A031FE"/>
    <w:rsid w:val="00A066B5"/>
    <w:rsid w:val="00A361A3"/>
    <w:rsid w:val="00A42B1D"/>
    <w:rsid w:val="00A6347C"/>
    <w:rsid w:val="00A72FA8"/>
    <w:rsid w:val="00A74692"/>
    <w:rsid w:val="00AC1C1F"/>
    <w:rsid w:val="00AC23AD"/>
    <w:rsid w:val="00AC28D7"/>
    <w:rsid w:val="00AD69CB"/>
    <w:rsid w:val="00B23207"/>
    <w:rsid w:val="00B25EC4"/>
    <w:rsid w:val="00B30F11"/>
    <w:rsid w:val="00B436D7"/>
    <w:rsid w:val="00B502D7"/>
    <w:rsid w:val="00B60665"/>
    <w:rsid w:val="00B858A3"/>
    <w:rsid w:val="00BB3D03"/>
    <w:rsid w:val="00BD48C9"/>
    <w:rsid w:val="00BE04A8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618AA"/>
    <w:rsid w:val="00C70CF4"/>
    <w:rsid w:val="00C73ED1"/>
    <w:rsid w:val="00C87B83"/>
    <w:rsid w:val="00C942E7"/>
    <w:rsid w:val="00CA1758"/>
    <w:rsid w:val="00CA2BF0"/>
    <w:rsid w:val="00CE6289"/>
    <w:rsid w:val="00D07C3B"/>
    <w:rsid w:val="00D16C79"/>
    <w:rsid w:val="00D579BC"/>
    <w:rsid w:val="00D60CDA"/>
    <w:rsid w:val="00D71328"/>
    <w:rsid w:val="00D85A59"/>
    <w:rsid w:val="00DD0273"/>
    <w:rsid w:val="00DD5F1B"/>
    <w:rsid w:val="00DF14D8"/>
    <w:rsid w:val="00DF5863"/>
    <w:rsid w:val="00E00AC8"/>
    <w:rsid w:val="00E03682"/>
    <w:rsid w:val="00E10648"/>
    <w:rsid w:val="00E15099"/>
    <w:rsid w:val="00E24389"/>
    <w:rsid w:val="00E336BF"/>
    <w:rsid w:val="00E36A6C"/>
    <w:rsid w:val="00E41868"/>
    <w:rsid w:val="00E45926"/>
    <w:rsid w:val="00E47E6A"/>
    <w:rsid w:val="00E53366"/>
    <w:rsid w:val="00E649CF"/>
    <w:rsid w:val="00E73402"/>
    <w:rsid w:val="00E759EB"/>
    <w:rsid w:val="00E96DD8"/>
    <w:rsid w:val="00EA6805"/>
    <w:rsid w:val="00EB6AA3"/>
    <w:rsid w:val="00EC5A07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76EC"/>
    <w:rsid w:val="00F7406F"/>
    <w:rsid w:val="00F81836"/>
    <w:rsid w:val="00F90C9C"/>
    <w:rsid w:val="00FA0CE3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5447320930?pwd=MHliNmRCUDVzVCtHSUdWdlNqRFd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2020-11-24T09:35:00Z</cp:lastPrinted>
  <dcterms:created xsi:type="dcterms:W3CDTF">2020-11-30T10:14:00Z</dcterms:created>
  <dcterms:modified xsi:type="dcterms:W3CDTF">2020-11-30T10:14:00Z</dcterms:modified>
</cp:coreProperties>
</file>