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8C360" w14:textId="6FDCC399" w:rsidR="0073508D" w:rsidRDefault="0073508D">
      <w:r w:rsidRPr="0073508D">
        <w:drawing>
          <wp:inline distT="0" distB="0" distL="0" distR="0" wp14:anchorId="1D12DE68" wp14:editId="394FB55E">
            <wp:extent cx="5731510" cy="80619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8D"/>
    <w:rsid w:val="0073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2F63"/>
  <w15:chartTrackingRefBased/>
  <w15:docId w15:val="{396BB06F-9D0F-4C76-A3D8-253841DA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Magdalen Parish Council</dc:creator>
  <cp:keywords/>
  <dc:description/>
  <cp:lastModifiedBy>Clerk Magdalen Parish Council</cp:lastModifiedBy>
  <cp:revision>1</cp:revision>
  <dcterms:created xsi:type="dcterms:W3CDTF">2021-02-02T10:23:00Z</dcterms:created>
  <dcterms:modified xsi:type="dcterms:W3CDTF">2021-02-02T10:23:00Z</dcterms:modified>
</cp:coreProperties>
</file>